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B11E7" w14:textId="312A57A4" w:rsidR="00533007" w:rsidRDefault="00120399" w:rsidP="00533007">
      <w:pPr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5A343693" wp14:editId="232730D3">
            <wp:simplePos x="0" y="0"/>
            <wp:positionH relativeFrom="column">
              <wp:posOffset>-1042035</wp:posOffset>
            </wp:positionH>
            <wp:positionV relativeFrom="paragraph">
              <wp:posOffset>-701040</wp:posOffset>
            </wp:positionV>
            <wp:extent cx="7505700" cy="2256155"/>
            <wp:effectExtent l="0" t="0" r="0" b="0"/>
            <wp:wrapNone/>
            <wp:docPr id="4" name="Picture 2" descr="หน้าปกรายงานสวยๆ Png">
              <a:extLst xmlns:a="http://schemas.openxmlformats.org/drawingml/2006/ma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หน้าปกรายงานสวยๆ Png">
                      <a:extLst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19"/>
                    <a:stretch/>
                  </pic:blipFill>
                  <pic:spPr bwMode="auto">
                    <a:xfrm>
                      <a:off x="0" y="0"/>
                      <a:ext cx="7507317" cy="225664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4BFE84D" w14:textId="4071063F" w:rsidR="00533007" w:rsidRDefault="00120399" w:rsidP="00533007">
      <w:pPr>
        <w:jc w:val="center"/>
        <w:rPr>
          <w:rFonts w:ascii="TH Sarabun New" w:hAnsi="TH Sarabun New" w:cs="TH Sarabun New"/>
          <w:b/>
          <w:bCs/>
          <w:sz w:val="72"/>
          <w:szCs w:val="7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364F3B12" wp14:editId="391CF2AF">
            <wp:simplePos x="0" y="0"/>
            <wp:positionH relativeFrom="margin">
              <wp:posOffset>1395730</wp:posOffset>
            </wp:positionH>
            <wp:positionV relativeFrom="paragraph">
              <wp:posOffset>471367</wp:posOffset>
            </wp:positionV>
            <wp:extent cx="2968625" cy="3026979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3026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00A97" w14:textId="175DE84E" w:rsidR="00533007" w:rsidRDefault="00533007" w:rsidP="00533007">
      <w:pPr>
        <w:jc w:val="center"/>
        <w:rPr>
          <w:rFonts w:ascii="TH Sarabun New" w:hAnsi="TH Sarabun New" w:cs="TH Sarabun New"/>
          <w:b/>
          <w:bCs/>
          <w:sz w:val="72"/>
          <w:szCs w:val="72"/>
        </w:rPr>
      </w:pPr>
    </w:p>
    <w:p w14:paraId="2A0A0DC5" w14:textId="5411C5BA" w:rsidR="00533007" w:rsidRDefault="00533007" w:rsidP="00533007">
      <w:pPr>
        <w:jc w:val="center"/>
        <w:rPr>
          <w:rFonts w:ascii="TH Sarabun New" w:hAnsi="TH Sarabun New" w:cs="TH Sarabun New"/>
          <w:b/>
          <w:bCs/>
          <w:sz w:val="72"/>
          <w:szCs w:val="72"/>
          <w:cs/>
        </w:rPr>
      </w:pPr>
    </w:p>
    <w:p w14:paraId="411070B0" w14:textId="5E663B3C" w:rsidR="003B71F7" w:rsidRDefault="003B71F7" w:rsidP="00533007">
      <w:pPr>
        <w:jc w:val="center"/>
        <w:rPr>
          <w:rFonts w:ascii="TH Sarabun New" w:hAnsi="TH Sarabun New" w:cs="TH Sarabun New"/>
          <w:b/>
          <w:bCs/>
          <w:color w:val="0070C0"/>
          <w:sz w:val="72"/>
          <w:szCs w:val="72"/>
        </w:rPr>
      </w:pPr>
    </w:p>
    <w:p w14:paraId="58FF5028" w14:textId="348012DE" w:rsidR="00533007" w:rsidRPr="00533007" w:rsidRDefault="00120399" w:rsidP="00533007">
      <w:pPr>
        <w:jc w:val="center"/>
        <w:rPr>
          <w:rFonts w:ascii="TH Sarabun New" w:hAnsi="TH Sarabun New" w:cs="TH Sarabun New"/>
          <w:b/>
          <w:bCs/>
          <w:color w:val="0070C0"/>
          <w:sz w:val="72"/>
          <w:szCs w:val="72"/>
        </w:rPr>
      </w:pPr>
      <w:r>
        <w:rPr>
          <w:rFonts w:ascii="TH Sarabun New" w:hAnsi="TH Sarabun New" w:cs="TH Sarabun New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F8178" wp14:editId="05410B33">
                <wp:simplePos x="0" y="0"/>
                <wp:positionH relativeFrom="margin">
                  <wp:posOffset>-515620</wp:posOffset>
                </wp:positionH>
                <wp:positionV relativeFrom="paragraph">
                  <wp:posOffset>405130</wp:posOffset>
                </wp:positionV>
                <wp:extent cx="6753860" cy="248389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860" cy="2483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15720" w14:textId="77777777" w:rsidR="00F27737" w:rsidRPr="0045405A" w:rsidRDefault="00F27737" w:rsidP="00F2773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5405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คู่มือการปฏิบัติตน</w:t>
                            </w:r>
                          </w:p>
                          <w:p w14:paraId="20C83AD9" w14:textId="77777777" w:rsidR="00F27737" w:rsidRPr="0045405A" w:rsidRDefault="00F27737" w:rsidP="00F2773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5405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ของข้าราชการตำรวจ</w:t>
                            </w:r>
                          </w:p>
                          <w:p w14:paraId="3C86509A" w14:textId="77777777" w:rsidR="00F27737" w:rsidRPr="0045405A" w:rsidRDefault="00F27737" w:rsidP="00F2773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5405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ตามประมวลจริยธรรมข้าราชการตำรวจ</w:t>
                            </w:r>
                          </w:p>
                          <w:p w14:paraId="00113E40" w14:textId="77777777" w:rsidR="00F27737" w:rsidRDefault="00F277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F81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6pt;margin-top:31.9pt;width:531.8pt;height:195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" filled="f" stroked="f" strokeweight=".5pt">
                <v:textbox>
                  <w:txbxContent>
                    <w:p w14:paraId="56915720" w14:textId="77777777" w:rsidR="00F27737" w:rsidRPr="0045405A" w:rsidRDefault="00F27737" w:rsidP="00F27737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72"/>
                          <w:szCs w:val="72"/>
                        </w:rPr>
                      </w:pPr>
                      <w:r w:rsidRPr="0045405A">
                        <w:rPr>
                          <w:rFonts w:ascii="TH Sarabun New" w:hAnsi="TH Sarabun New" w:cs="TH Sarabun New"/>
                          <w:b/>
                          <w:bCs/>
                          <w:sz w:val="72"/>
                          <w:szCs w:val="72"/>
                          <w:cs/>
                        </w:rPr>
                        <w:t>คู่มือการปฏิบัติตน</w:t>
                      </w:r>
                    </w:p>
                    <w:p w14:paraId="20C83AD9" w14:textId="77777777" w:rsidR="00F27737" w:rsidRPr="0045405A" w:rsidRDefault="00F27737" w:rsidP="00F27737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72"/>
                          <w:szCs w:val="72"/>
                        </w:rPr>
                      </w:pPr>
                      <w:r w:rsidRPr="0045405A">
                        <w:rPr>
                          <w:rFonts w:ascii="TH Sarabun New" w:hAnsi="TH Sarabun New" w:cs="TH Sarabun New"/>
                          <w:b/>
                          <w:bCs/>
                          <w:sz w:val="72"/>
                          <w:szCs w:val="72"/>
                          <w:cs/>
                        </w:rPr>
                        <w:t>ของข้าราชการตำรวจ</w:t>
                      </w:r>
                    </w:p>
                    <w:p w14:paraId="3C86509A" w14:textId="77777777" w:rsidR="00F27737" w:rsidRPr="0045405A" w:rsidRDefault="00F27737" w:rsidP="00F27737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72"/>
                          <w:szCs w:val="72"/>
                        </w:rPr>
                      </w:pPr>
                      <w:r w:rsidRPr="0045405A">
                        <w:rPr>
                          <w:rFonts w:ascii="TH Sarabun New" w:hAnsi="TH Sarabun New" w:cs="TH Sarabun New"/>
                          <w:b/>
                          <w:bCs/>
                          <w:sz w:val="72"/>
                          <w:szCs w:val="72"/>
                          <w:cs/>
                        </w:rPr>
                        <w:t>ตามประมวลจริยธรรมข้าราชการตำรวจ</w:t>
                      </w:r>
                    </w:p>
                    <w:p w14:paraId="00113E40" w14:textId="77777777" w:rsidR="00F27737" w:rsidRDefault="00F27737"/>
                  </w:txbxContent>
                </v:textbox>
                <w10:wrap anchorx="margin"/>
              </v:shape>
            </w:pict>
          </mc:Fallback>
        </mc:AlternateContent>
      </w:r>
    </w:p>
    <w:p w14:paraId="0CF469DB" w14:textId="7FAC5D80" w:rsidR="00533007" w:rsidRDefault="003A7AA6">
      <w:pPr>
        <w:rPr>
          <w:rFonts w:ascii="TH Sarabun New" w:hAnsi="TH Sarabun New" w:cs="TH Sarabun New"/>
          <w:b/>
          <w:bCs/>
          <w:color w:val="0070C0"/>
          <w:sz w:val="40"/>
          <w:szCs w:val="40"/>
        </w:rPr>
      </w:pPr>
      <w:r w:rsidRPr="003A7AA6">
        <w:rPr>
          <w:rFonts w:ascii="TH Sarabun New" w:hAnsi="TH Sarabun New" w:cs="TH Sarabun New"/>
          <w:b/>
          <w:bCs/>
          <w:noProof/>
          <w:color w:val="0070C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4BB493E" wp14:editId="0E0A9BAA">
                <wp:simplePos x="0" y="0"/>
                <wp:positionH relativeFrom="page">
                  <wp:posOffset>-677545</wp:posOffset>
                </wp:positionH>
                <wp:positionV relativeFrom="paragraph">
                  <wp:posOffset>2159526</wp:posOffset>
                </wp:positionV>
                <wp:extent cx="8496672" cy="1056005"/>
                <wp:effectExtent l="0" t="0" r="0" b="0"/>
                <wp:wrapNone/>
                <wp:docPr id="5" name="สี่เหลี่ยมผืนผ้า: มุมมน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500B95-6241-4A71-9510-CA01E0CB63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72" cy="105600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6A242" id="สี่เหลี่ยมผืนผ้า: มุมมน 4" o:spid="_x0000_s1026" style="position:absolute;margin-left:-53.35pt;margin-top:170.05pt;width:669.05pt;height:83.1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" fillcolor="#ffc000" stroked="f" strokeweight="1pt">
                <v:stroke joinstyle="miter"/>
                <w10:wrap anchorx="page"/>
              </v:roundrect>
            </w:pict>
          </mc:Fallback>
        </mc:AlternateContent>
      </w:r>
      <w:r w:rsidRPr="0045405A">
        <w:rPr>
          <w:rFonts w:ascii="TH Sarabun New" w:hAnsi="TH Sarabun New" w:cs="TH Sarabun New"/>
          <w:b/>
          <w:bCs/>
          <w:noProof/>
          <w:color w:val="0070C0"/>
          <w:sz w:val="72"/>
          <w:szCs w:val="7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7D2362" wp14:editId="1BAF1B68">
                <wp:simplePos x="0" y="0"/>
                <wp:positionH relativeFrom="page">
                  <wp:align>center</wp:align>
                </wp:positionH>
                <wp:positionV relativeFrom="paragraph">
                  <wp:posOffset>2221843</wp:posOffset>
                </wp:positionV>
                <wp:extent cx="6069330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D4BF1" w14:textId="6811CD0E" w:rsidR="0045405A" w:rsidRPr="00D2448B" w:rsidRDefault="0045405A" w:rsidP="0045405A">
                            <w:pPr>
                              <w:jc w:val="center"/>
                              <w:rPr>
                                <w:color w:val="002060"/>
                                <w:sz w:val="220"/>
                                <w:szCs w:val="220"/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bookmarkStart w:id="0" w:name="_GoBack"/>
                            <w:r w:rsidRPr="00D2448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2060"/>
                                <w:sz w:val="92"/>
                                <w:szCs w:val="92"/>
                                <w:cs/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ตรวจคนเข้าเมืองจังหวัด</w:t>
                            </w:r>
                            <w:r w:rsidR="00F626EC" w:rsidRPr="00D2448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2060"/>
                                <w:sz w:val="92"/>
                                <w:szCs w:val="92"/>
                                <w:cs/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จันทบุรี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D2362" id="_x0000_s1027" type="#_x0000_t202" style="position:absolute;margin-left:0;margin-top:174.95pt;width:477.9pt;height:79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" filled="f" stroked="f">
                <v:textbox>
                  <w:txbxContent>
                    <w:p w14:paraId="191D4BF1" w14:textId="6811CD0E" w:rsidR="0045405A" w:rsidRPr="00D2448B" w:rsidRDefault="0045405A" w:rsidP="0045405A">
                      <w:pPr>
                        <w:jc w:val="center"/>
                        <w:rPr>
                          <w:color w:val="002060"/>
                          <w:sz w:val="220"/>
                          <w:szCs w:val="220"/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bookmarkStart w:id="1" w:name="_GoBack"/>
                      <w:r w:rsidRPr="00D2448B">
                        <w:rPr>
                          <w:rFonts w:ascii="TH Sarabun New" w:hAnsi="TH Sarabun New" w:cs="TH Sarabun New" w:hint="cs"/>
                          <w:b/>
                          <w:bCs/>
                          <w:color w:val="002060"/>
                          <w:sz w:val="92"/>
                          <w:szCs w:val="92"/>
                          <w:cs/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ตรวจคนเข้าเมืองจังหวัด</w:t>
                      </w:r>
                      <w:r w:rsidR="00F626EC" w:rsidRPr="00D2448B">
                        <w:rPr>
                          <w:rFonts w:ascii="TH Sarabun New" w:hAnsi="TH Sarabun New" w:cs="TH Sarabun New" w:hint="cs"/>
                          <w:b/>
                          <w:bCs/>
                          <w:color w:val="002060"/>
                          <w:sz w:val="92"/>
                          <w:szCs w:val="92"/>
                          <w:cs/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จันทบุรี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20399">
        <w:rPr>
          <w:rFonts w:ascii="TH Sarabun New" w:hAnsi="TH Sarabun New" w:cs="TH Sarabun New"/>
          <w:b/>
          <w:bCs/>
          <w:noProof/>
          <w:sz w:val="72"/>
          <w:szCs w:val="72"/>
        </w:rPr>
        <w:drawing>
          <wp:anchor distT="0" distB="0" distL="114300" distR="114300" simplePos="0" relativeHeight="251670528" behindDoc="0" locked="0" layoutInCell="1" allowOverlap="1" wp14:anchorId="63A40AC3" wp14:editId="511DEBBA">
            <wp:simplePos x="0" y="0"/>
            <wp:positionH relativeFrom="column">
              <wp:posOffset>-1061085</wp:posOffset>
            </wp:positionH>
            <wp:positionV relativeFrom="paragraph">
              <wp:posOffset>3408045</wp:posOffset>
            </wp:positionV>
            <wp:extent cx="7543800" cy="1583055"/>
            <wp:effectExtent l="0" t="0" r="0" b="0"/>
            <wp:wrapNone/>
            <wp:docPr id="14" name="Picture 2" descr="หน้าปกรายงานสวยๆ Png">
              <a:extLst xmlns:a="http://schemas.openxmlformats.org/drawingml/2006/main">
                <a:ext uri="{FF2B5EF4-FFF2-40B4-BE49-F238E27FC236}">
                  <a16:creationId xmlns:a16="http://schemas.microsoft.com/office/drawing/2014/main" id="{2A3099FB-0247-4323-A674-6B92BFB95E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หน้าปกรายงานสวยๆ Png">
                      <a:extLst>
                        <a:ext uri="{FF2B5EF4-FFF2-40B4-BE49-F238E27FC236}">
                          <a16:creationId xmlns:a16="http://schemas.microsoft.com/office/drawing/2014/main" id="{2A3099FB-0247-4323-A674-6B92BFB95EC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03"/>
                    <a:stretch/>
                  </pic:blipFill>
                  <pic:spPr bwMode="auto">
                    <a:xfrm>
                      <a:off x="0" y="0"/>
                      <a:ext cx="7543800" cy="15830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007">
        <w:rPr>
          <w:rFonts w:ascii="TH Sarabun New" w:hAnsi="TH Sarabun New" w:cs="TH Sarabun New"/>
          <w:b/>
          <w:bCs/>
          <w:color w:val="0070C0"/>
          <w:sz w:val="72"/>
          <w:szCs w:val="72"/>
          <w:cs/>
        </w:rPr>
        <w:br w:type="page"/>
      </w:r>
    </w:p>
    <w:p w14:paraId="6C25F85B" w14:textId="4F4C07FD" w:rsidR="006B1A42" w:rsidRPr="006B1A42" w:rsidRDefault="006B1A42" w:rsidP="006B1A42">
      <w:pPr>
        <w:jc w:val="center"/>
        <w:rPr>
          <w:rFonts w:ascii="TH Sarabun New" w:hAnsi="TH Sarabun New" w:cs="TH Sarabun New"/>
          <w:b/>
          <w:bCs/>
          <w:color w:val="0070C0"/>
          <w:sz w:val="40"/>
          <w:szCs w:val="40"/>
          <w:cs/>
        </w:rPr>
      </w:pPr>
      <w:r w:rsidRPr="006B1A4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คู่มือการปฏิบัติตนของข้าราชการตำรวจตามประมวลจริยธรรมข้าราชการตำรวจ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4821"/>
        <w:gridCol w:w="4961"/>
      </w:tblGrid>
      <w:tr w:rsidR="00533007" w:rsidRPr="00533007" w14:paraId="01A7D923" w14:textId="77777777" w:rsidTr="00BB7F66">
        <w:tc>
          <w:tcPr>
            <w:tcW w:w="4821" w:type="dxa"/>
            <w:shd w:val="clear" w:color="auto" w:fill="1F497D"/>
            <w:vAlign w:val="center"/>
          </w:tcPr>
          <w:p w14:paraId="31E019F1" w14:textId="56A915A3" w:rsidR="007E4559" w:rsidRPr="00BB7F66" w:rsidRDefault="00533007" w:rsidP="0029740C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</w:pPr>
            <w:r w:rsidRPr="00BB7F66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32"/>
                <w:szCs w:val="32"/>
                <w:cs/>
              </w:rPr>
              <w:t>ข้อควรทำ (</w:t>
            </w:r>
            <w:r w:rsidRPr="00BB7F66"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  <w:t>Do</w:t>
            </w:r>
            <w:r w:rsidR="00AC4CBB" w:rsidRPr="00BB7F66"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  <w:t>’s</w:t>
            </w:r>
            <w:r w:rsidRPr="00BB7F66"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  <w:t>)</w:t>
            </w:r>
          </w:p>
        </w:tc>
        <w:tc>
          <w:tcPr>
            <w:tcW w:w="4961" w:type="dxa"/>
            <w:shd w:val="clear" w:color="auto" w:fill="1F497D"/>
          </w:tcPr>
          <w:p w14:paraId="7D50039F" w14:textId="53F723B3" w:rsidR="00533007" w:rsidRPr="00BB7F66" w:rsidRDefault="00533007" w:rsidP="003E1131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</w:pPr>
            <w:r w:rsidRPr="00BB7F66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ข้อไม่ควรทำ </w:t>
            </w:r>
            <w:r w:rsidR="00BC20F5" w:rsidRPr="00BB7F66"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 w:rsidR="00BC20F5" w:rsidRPr="00BB7F66"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  <w:t>Don’t</w:t>
            </w:r>
            <w:r w:rsidR="00AC4CBB" w:rsidRPr="00BB7F66"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  <w:t>s</w:t>
            </w:r>
            <w:r w:rsidR="00BC20F5" w:rsidRPr="00BB7F66"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  <w:t>)</w:t>
            </w:r>
          </w:p>
        </w:tc>
      </w:tr>
      <w:tr w:rsidR="00533007" w:rsidRPr="00533007" w14:paraId="28EEAF8F" w14:textId="77777777" w:rsidTr="00B60083">
        <w:tc>
          <w:tcPr>
            <w:tcW w:w="4821" w:type="dxa"/>
          </w:tcPr>
          <w:p w14:paraId="1F41B642" w14:textId="47A1E22C" w:rsidR="00533007" w:rsidRPr="007B2EC9" w:rsidRDefault="00533007" w:rsidP="00F626EC">
            <w:pPr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</w:pPr>
            <w:r w:rsidRPr="007B2EC9"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>1</w:t>
            </w:r>
            <w:r w:rsidRPr="007B2EC9">
              <w:rPr>
                <w:rFonts w:ascii="TH Sarabun New" w:hAnsi="TH Sarabun New" w:cs="TH Sarabun New"/>
                <w:spacing w:val="-6"/>
                <w:sz w:val="32"/>
                <w:szCs w:val="32"/>
              </w:rPr>
              <w:t>.</w:t>
            </w:r>
            <w:r w:rsidRPr="007B2EC9"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 xml:space="preserve"> ยึดถือ สนับสนุนการปกครองระบอบประชาธิปไตย</w:t>
            </w:r>
            <w:r w:rsidR="00F626EC" w:rsidRPr="007B2EC9">
              <w:rPr>
                <w:rFonts w:ascii="TH Sarabun New" w:hAnsi="TH Sarabun New" w:cs="TH Sarabun New"/>
                <w:spacing w:val="-6"/>
                <w:sz w:val="32"/>
                <w:szCs w:val="32"/>
              </w:rPr>
              <w:t xml:space="preserve"> </w:t>
            </w:r>
            <w:r w:rsidRPr="007B2EC9"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  <w:tc>
          <w:tcPr>
            <w:tcW w:w="4961" w:type="dxa"/>
          </w:tcPr>
          <w:p w14:paraId="36F9D1B4" w14:textId="3C8AE6D1" w:rsidR="00533007" w:rsidRPr="007B2EC9" w:rsidRDefault="003E1131" w:rsidP="003E1131">
            <w:pPr>
              <w:spacing w:line="259" w:lineRule="auto"/>
              <w:jc w:val="thaiDistribute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7B2EC9"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>1.แสดงออกในลักษณะที่ไม่สนับสนุนการปกครอง</w:t>
            </w:r>
            <w:r w:rsidRPr="007B2EC9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ระบอบประชาธิปไตยอันมีพระมหากษัตริย์ทรงเป็นประมุข</w:t>
            </w:r>
          </w:p>
        </w:tc>
      </w:tr>
      <w:tr w:rsidR="00533007" w:rsidRPr="00533007" w14:paraId="76F59494" w14:textId="77777777" w:rsidTr="00B60083">
        <w:tc>
          <w:tcPr>
            <w:tcW w:w="4821" w:type="dxa"/>
          </w:tcPr>
          <w:p w14:paraId="67D1D5EA" w14:textId="77B987E2" w:rsidR="00533007" w:rsidRPr="00533007" w:rsidRDefault="007B5438" w:rsidP="007B543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 จงรักภักดีและแสดงออกถึงความเคารพเทิดทูน                   ซึ่งสถาบันพระมหากษัตริย์ รวมทั้งสนับสนุนและ</w:t>
            </w:r>
            <w:r w:rsidR="00F17C8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</w:t>
            </w:r>
            <w:r w:rsidRPr="007B2EC9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>มีส่วนร่วมกับกิจกรรมเฉลิมพระเกียรติในโอกาสต่าง ๆ</w:t>
            </w:r>
          </w:p>
        </w:tc>
        <w:tc>
          <w:tcPr>
            <w:tcW w:w="4961" w:type="dxa"/>
          </w:tcPr>
          <w:p w14:paraId="78087175" w14:textId="250EC5D4" w:rsidR="00533007" w:rsidRPr="007B2EC9" w:rsidRDefault="00EF59F1" w:rsidP="007B2EC9">
            <w:pPr>
              <w:jc w:val="thaiDistribute"/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7B2EC9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2. แสดงออกด้วยกิริยาอากรหรือวาจาในลักษณะที่</w:t>
            </w:r>
            <w:r w:rsidRPr="007B2EC9"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 xml:space="preserve">   </w:t>
            </w:r>
            <w:r w:rsidRPr="007B2EC9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ไม่ให้เกียรติหรือไม่จงรักภักดีต่อสถาบั</w:t>
            </w:r>
            <w:r w:rsidR="007B2EC9" w:rsidRPr="007B2EC9"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</w:rPr>
              <w:t>น</w:t>
            </w:r>
            <w:r w:rsidRPr="007B2EC9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พระมหากษัตริย์</w:t>
            </w:r>
          </w:p>
        </w:tc>
      </w:tr>
      <w:tr w:rsidR="00533007" w:rsidRPr="00533007" w14:paraId="34A7BCF7" w14:textId="77777777" w:rsidTr="00B60083">
        <w:tc>
          <w:tcPr>
            <w:tcW w:w="4821" w:type="dxa"/>
          </w:tcPr>
          <w:p w14:paraId="4651F45E" w14:textId="61EC94E9" w:rsidR="00533007" w:rsidRPr="00533007" w:rsidRDefault="007B5438" w:rsidP="007B543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 ส่งเสริมการสืบทอดและทำนุบำรุงศาสนาที่ตนนับถือ และนำหลักธรรมหรือหลักคำสอนตามศาสนา</w:t>
            </w:r>
            <w:r w:rsidR="00F17C8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มาประกอบการปฏิบัติหน้าที่ราชการ</w:t>
            </w:r>
          </w:p>
        </w:tc>
        <w:tc>
          <w:tcPr>
            <w:tcW w:w="4961" w:type="dxa"/>
          </w:tcPr>
          <w:p w14:paraId="511884B4" w14:textId="05FB7FED" w:rsidR="00533007" w:rsidRPr="00533007" w:rsidRDefault="00EF59F1" w:rsidP="00EF59F1">
            <w:pPr>
              <w:spacing w:line="259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E1131">
              <w:rPr>
                <w:rFonts w:ascii="TH Sarabun New" w:hAnsi="TH Sarabun New" w:cs="TH Sarabun New"/>
                <w:sz w:val="32"/>
                <w:szCs w:val="32"/>
                <w:cs/>
              </w:rPr>
              <w:t>3. แสดงกิริยาวาจาหรืออาการในเชิงลบหลู่ ดูแคลน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</w:t>
            </w:r>
            <w:r w:rsidR="007B2EC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ด้</w:t>
            </w:r>
            <w:r w:rsidR="00FD1C22">
              <w:rPr>
                <w:rFonts w:ascii="TH Sarabun New" w:hAnsi="TH Sarabun New" w:cs="TH Sarabun New" w:hint="cs"/>
                <w:sz w:val="32"/>
                <w:szCs w:val="32"/>
                <w:cs/>
              </w:rPr>
              <w:t>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 w:rsidRPr="003E1131">
              <w:rPr>
                <w:rFonts w:ascii="TH Sarabun New" w:hAnsi="TH Sarabun New" w:cs="TH Sarabun New"/>
                <w:sz w:val="32"/>
                <w:szCs w:val="32"/>
                <w:cs/>
              </w:rPr>
              <w:t>ค่าศาสนาใดศาสนาหนึ่ง หรือขัดขวางการทำนุ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บำรุง</w:t>
            </w:r>
            <w:r w:rsidR="007B2EC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ศาสนา</w:t>
            </w:r>
            <w:r w:rsidRPr="003E1131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และการปฏิบัติศาสนกิจทั้งปวง</w:t>
            </w:r>
          </w:p>
        </w:tc>
      </w:tr>
      <w:tr w:rsidR="00533007" w:rsidRPr="00533007" w14:paraId="26E44BFA" w14:textId="77777777" w:rsidTr="00B60083">
        <w:tc>
          <w:tcPr>
            <w:tcW w:w="4821" w:type="dxa"/>
          </w:tcPr>
          <w:p w14:paraId="220925D3" w14:textId="0A374C10" w:rsidR="00533007" w:rsidRPr="00533007" w:rsidRDefault="007B5438" w:rsidP="0031170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 จงรักภักดีต่อชาติ รักษาผลประโยน์และความลับ</w:t>
            </w:r>
            <w:r w:rsidR="00F17C8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ของชาติ รวมถึง</w:t>
            </w:r>
            <w:r w:rsidR="0031170B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ส่วนร่วมในการพัฒนาประเทศให้เจริญก้าวหน้า</w:t>
            </w:r>
          </w:p>
        </w:tc>
        <w:tc>
          <w:tcPr>
            <w:tcW w:w="4961" w:type="dxa"/>
          </w:tcPr>
          <w:p w14:paraId="53FCDE2D" w14:textId="7A4B7095" w:rsidR="00533007" w:rsidRPr="00533007" w:rsidRDefault="00EF59F1" w:rsidP="007B2EC9">
            <w:pPr>
              <w:spacing w:line="259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B2EC9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4. กระทำการอันอาจมีลักษณะเป็นการ</w:t>
            </w:r>
            <w:r w:rsidR="007B2EC9" w:rsidRPr="007B2EC9">
              <w:rPr>
                <w:rFonts w:ascii="TH Sarabun New" w:hAnsi="TH Sarabun New" w:cs="TH Sarabun New" w:hint="cs"/>
                <w:spacing w:val="-2"/>
                <w:sz w:val="32"/>
                <w:szCs w:val="32"/>
                <w:cs/>
              </w:rPr>
              <w:t>ก</w:t>
            </w:r>
            <w:r w:rsidRPr="007B2EC9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ระทบกระเทือน</w:t>
            </w:r>
            <w:r w:rsidR="00F626E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ต่อ</w:t>
            </w:r>
            <w:r w:rsidRPr="003E1131">
              <w:rPr>
                <w:rFonts w:ascii="TH Sarabun New" w:hAnsi="TH Sarabun New" w:cs="TH Sarabun New"/>
                <w:sz w:val="32"/>
                <w:szCs w:val="32"/>
                <w:cs/>
              </w:rPr>
              <w:t>ความมั่นคงของชาติ</w:t>
            </w:r>
          </w:p>
        </w:tc>
      </w:tr>
      <w:tr w:rsidR="00533007" w:rsidRPr="00533007" w14:paraId="49A197D9" w14:textId="77777777" w:rsidTr="00B60083">
        <w:tc>
          <w:tcPr>
            <w:tcW w:w="4821" w:type="dxa"/>
          </w:tcPr>
          <w:p w14:paraId="1F437151" w14:textId="2E4C1181" w:rsidR="00533007" w:rsidRPr="00533007" w:rsidRDefault="0031170B" w:rsidP="0031170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 ปฏิบัติหน้าที่โดยยึดหลักกฎหมาย ระเบียบ คำสั่ง               ที่เกี่ยวข้องด้วยความซื่อสัตย์สุจริต คำนึงถึงประโยชน์ของประชาชนเป็นสำคัญ</w:t>
            </w:r>
          </w:p>
        </w:tc>
        <w:tc>
          <w:tcPr>
            <w:tcW w:w="4961" w:type="dxa"/>
          </w:tcPr>
          <w:p w14:paraId="795EEC71" w14:textId="4F8AD825" w:rsidR="00533007" w:rsidRPr="00533007" w:rsidRDefault="00EF59F1" w:rsidP="00B60083">
            <w:pPr>
              <w:spacing w:line="259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E1131">
              <w:rPr>
                <w:rFonts w:ascii="TH Sarabun New" w:hAnsi="TH Sarabun New" w:cs="TH Sarabun New"/>
                <w:sz w:val="32"/>
                <w:szCs w:val="32"/>
                <w:cs/>
              </w:rPr>
              <w:t>5. ปฏิบัติหน้าที่โดยใช้อำนาจหรือหน้าที่ หรือยอมให้</w:t>
            </w:r>
            <w:r w:rsidR="00B60083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ผู้อื่น ใช้</w:t>
            </w:r>
            <w:r w:rsidRPr="003E1131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ตำแหน่งอำนาจหรือหน้าที่ของตน แสวงหา</w:t>
            </w:r>
            <w:r w:rsidR="00B60083"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  <w:r w:rsidRPr="003E1131">
              <w:rPr>
                <w:rFonts w:ascii="TH Sarabun New" w:hAnsi="TH Sarabun New" w:cs="TH Sarabun New"/>
                <w:sz w:val="32"/>
                <w:szCs w:val="32"/>
                <w:cs/>
              </w:rPr>
              <w:t>ลประโยชน์สำหรับตนเองหรือพวกพ้องที่</w:t>
            </w:r>
          </w:p>
        </w:tc>
      </w:tr>
      <w:tr w:rsidR="00533007" w:rsidRPr="00533007" w14:paraId="707E375A" w14:textId="77777777" w:rsidTr="00B60083">
        <w:tc>
          <w:tcPr>
            <w:tcW w:w="4821" w:type="dxa"/>
          </w:tcPr>
          <w:p w14:paraId="574B2FC8" w14:textId="2DD69D44" w:rsidR="00533007" w:rsidRPr="00533007" w:rsidRDefault="000308F0" w:rsidP="000308F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 ปฏิบัติหน้าที่ราชการด้วยความสำนึกในหน้าที่ อำนวยความสะดวกแก่ประชาชน ด้วยความเต็มใจ เป็นมิตร และรวดเร็วเพื่อไม่ให้ประชาชนเสียสิทธิหรือเสรีภาพตามกฎหมาย</w:t>
            </w:r>
          </w:p>
        </w:tc>
        <w:tc>
          <w:tcPr>
            <w:tcW w:w="4961" w:type="dxa"/>
          </w:tcPr>
          <w:p w14:paraId="7D2CCCD8" w14:textId="3620EDE6" w:rsidR="00B60083" w:rsidRPr="003E1131" w:rsidRDefault="00B60083" w:rsidP="007B2EC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E1131">
              <w:rPr>
                <w:rFonts w:ascii="TH Sarabun New" w:hAnsi="TH Sarabun New" w:cs="TH Sarabun New"/>
                <w:sz w:val="32"/>
                <w:szCs w:val="32"/>
                <w:cs/>
              </w:rPr>
              <w:t>6. ปฏิเสธการปฏิบัติหน้าที่หรือปัดความรับผิดชอบของตนไปให้ผู้อื่น</w:t>
            </w:r>
          </w:p>
          <w:p w14:paraId="7A74DE39" w14:textId="77777777" w:rsidR="00533007" w:rsidRPr="00533007" w:rsidRDefault="00533007" w:rsidP="003E113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333DE" w:rsidRPr="00533007" w14:paraId="277BA6C1" w14:textId="77777777" w:rsidTr="00B60083">
        <w:tc>
          <w:tcPr>
            <w:tcW w:w="4821" w:type="dxa"/>
          </w:tcPr>
          <w:p w14:paraId="5AF851FA" w14:textId="2D7DFD06" w:rsidR="00A333DE" w:rsidRPr="00533007" w:rsidRDefault="00A333DE" w:rsidP="00D06ED6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 ยืนหยัดกระทำในสิ่งที่ถูกต้องตามกฎหมายและจรรยาวิชาชีพ กล้าคัดค้าน เปิดเผยการทุจริตและแก้ไขในสิ่งที่ไม่ถูกต้อง หรือไม่ชอบด้วยกฎหมาย</w:t>
            </w:r>
          </w:p>
        </w:tc>
        <w:tc>
          <w:tcPr>
            <w:tcW w:w="4961" w:type="dxa"/>
          </w:tcPr>
          <w:p w14:paraId="036DD471" w14:textId="37DDF28A" w:rsidR="00A333DE" w:rsidRPr="00533007" w:rsidRDefault="00B60083" w:rsidP="00B60083">
            <w:pPr>
              <w:spacing w:after="160" w:line="259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E1131">
              <w:rPr>
                <w:rFonts w:ascii="TH Sarabun New" w:hAnsi="TH Sarabun New" w:cs="TH Sarabun New"/>
                <w:sz w:val="32"/>
                <w:szCs w:val="32"/>
                <w:cs/>
              </w:rPr>
              <w:t>7. เพิกเฉยต่อการกระทำในสิ่งที่ไม่ถูกต้องตามกฎหมาย</w:t>
            </w:r>
            <w:r w:rsidR="007B2EC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</w:t>
            </w:r>
            <w:r w:rsidRPr="003E1131">
              <w:rPr>
                <w:rFonts w:ascii="TH Sarabun New" w:hAnsi="TH Sarabun New" w:cs="TH Sarabun New"/>
                <w:sz w:val="32"/>
                <w:szCs w:val="32"/>
                <w:cs/>
              </w:rPr>
              <w:t>กปิดการทุจริต โดยไม่ดำเนินการในสิ่งที่ถูกต้อง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ตาม</w:t>
            </w:r>
            <w:r w:rsidR="00BC6685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อำนาจหน้าที่</w:t>
            </w:r>
          </w:p>
        </w:tc>
      </w:tr>
      <w:tr w:rsidR="00A333DE" w:rsidRPr="00533007" w14:paraId="54DAE4D8" w14:textId="77777777" w:rsidTr="00B60083">
        <w:tc>
          <w:tcPr>
            <w:tcW w:w="4821" w:type="dxa"/>
          </w:tcPr>
          <w:p w14:paraId="4DB8FA54" w14:textId="30023D95" w:rsidR="00A333DE" w:rsidRPr="00533007" w:rsidRDefault="003E1131" w:rsidP="00D06ED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8. รักษาผลประโยชน์ของชาติ รักษาความลับของทางราชการและความลับที่ได้มาจากการปฏิบัติหน้าที่หรือ จากประชาชนผู้มาติดต่อราชการ</w:t>
            </w:r>
          </w:p>
        </w:tc>
        <w:tc>
          <w:tcPr>
            <w:tcW w:w="4961" w:type="dxa"/>
          </w:tcPr>
          <w:p w14:paraId="4C68358B" w14:textId="308DEF51" w:rsidR="00A333DE" w:rsidRPr="00533007" w:rsidRDefault="00B60083" w:rsidP="002A1B00">
            <w:pPr>
              <w:spacing w:line="259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3E1131">
              <w:rPr>
                <w:rFonts w:ascii="TH Sarabun New" w:hAnsi="TH Sarabun New" w:cs="TH Sarabun New"/>
                <w:sz w:val="32"/>
                <w:szCs w:val="32"/>
                <w:cs/>
              </w:rPr>
              <w:t>8. ไม่รักษาผลประโยชน์ของชาติ ไม่เก็บรักษาความลับ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2A1B00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 w:rsidR="002A1B00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ทั้ง</w:t>
            </w:r>
            <w:r w:rsidRPr="003E1131">
              <w:rPr>
                <w:rFonts w:ascii="TH Sarabun New" w:hAnsi="TH Sarabun New" w:cs="TH Sarabun New"/>
                <w:sz w:val="32"/>
                <w:szCs w:val="32"/>
                <w:cs/>
              </w:rPr>
              <w:t>ของทางราชการและของประชาชน</w:t>
            </w:r>
          </w:p>
        </w:tc>
      </w:tr>
      <w:tr w:rsidR="00A333DE" w:rsidRPr="00533007" w14:paraId="07953BF9" w14:textId="77777777" w:rsidTr="00B60083">
        <w:tc>
          <w:tcPr>
            <w:tcW w:w="4821" w:type="dxa"/>
          </w:tcPr>
          <w:p w14:paraId="6C8A1A04" w14:textId="461CDEB7" w:rsidR="00A333DE" w:rsidRPr="00533007" w:rsidRDefault="003E1131" w:rsidP="00D06ED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9. ดูแลรักษาและใช้ทรัพย์สินของทางราชการอย่างประหยัดและคุ้มค่า</w:t>
            </w:r>
          </w:p>
        </w:tc>
        <w:tc>
          <w:tcPr>
            <w:tcW w:w="4961" w:type="dxa"/>
          </w:tcPr>
          <w:p w14:paraId="09150CB5" w14:textId="667490EA" w:rsidR="00A333DE" w:rsidRPr="00533007" w:rsidRDefault="00743AE7" w:rsidP="002A1B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9. ใช้ทรัพย์สินของทางราชการอย่างฟุ่มเฟือย หรือ</w:t>
            </w:r>
            <w:r w:rsidR="00D34FC7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   ประโยชน์ส่วนตน</w:t>
            </w:r>
          </w:p>
        </w:tc>
      </w:tr>
    </w:tbl>
    <w:p w14:paraId="5E17F68A" w14:textId="091FF624" w:rsidR="006B1A42" w:rsidRDefault="006B1A42" w:rsidP="003B71F7">
      <w:pPr>
        <w:spacing w:after="600"/>
        <w:jc w:val="center"/>
        <w:rPr>
          <w:rFonts w:ascii="TH Sarabun New" w:hAnsi="TH Sarabun New" w:cs="TH Sarabun New"/>
          <w:sz w:val="32"/>
          <w:szCs w:val="32"/>
        </w:rPr>
      </w:pPr>
    </w:p>
    <w:p w14:paraId="6E94BEAD" w14:textId="6FFDD371" w:rsidR="003B71F7" w:rsidRPr="003B71F7" w:rsidRDefault="003B71F7" w:rsidP="003B71F7">
      <w:pPr>
        <w:spacing w:after="600"/>
        <w:jc w:val="center"/>
        <w:rPr>
          <w:rFonts w:ascii="TH Sarabun New" w:hAnsi="TH Sarabun New" w:cs="TH Sarabun New"/>
          <w:sz w:val="32"/>
          <w:szCs w:val="32"/>
        </w:rPr>
      </w:pPr>
      <w:r w:rsidRPr="003B71F7">
        <w:rPr>
          <w:rFonts w:ascii="TH Sarabun New" w:hAnsi="TH Sarabun New" w:cs="TH Sarabun New" w:hint="cs"/>
          <w:sz w:val="32"/>
          <w:szCs w:val="32"/>
          <w:cs/>
        </w:rPr>
        <w:lastRenderedPageBreak/>
        <w:t>- 2 -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4821"/>
        <w:gridCol w:w="4961"/>
      </w:tblGrid>
      <w:tr w:rsidR="00552B4C" w:rsidRPr="00533007" w14:paraId="32E1050F" w14:textId="77777777" w:rsidTr="00BB7F66">
        <w:tc>
          <w:tcPr>
            <w:tcW w:w="4821" w:type="dxa"/>
            <w:shd w:val="clear" w:color="auto" w:fill="1F497D"/>
            <w:vAlign w:val="center"/>
          </w:tcPr>
          <w:p w14:paraId="49F60DAF" w14:textId="77777777" w:rsidR="00552B4C" w:rsidRPr="00BB7F66" w:rsidRDefault="00552B4C" w:rsidP="00F41223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</w:pPr>
            <w:r w:rsidRPr="00BB7F66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32"/>
                <w:szCs w:val="32"/>
                <w:cs/>
              </w:rPr>
              <w:t>ข้อควรทำ (</w:t>
            </w:r>
            <w:r w:rsidRPr="00BB7F66"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  <w:t>Do’s)</w:t>
            </w:r>
          </w:p>
        </w:tc>
        <w:tc>
          <w:tcPr>
            <w:tcW w:w="4961" w:type="dxa"/>
            <w:shd w:val="clear" w:color="auto" w:fill="1F497D"/>
          </w:tcPr>
          <w:p w14:paraId="7F77D2DB" w14:textId="77777777" w:rsidR="00552B4C" w:rsidRPr="00BB7F66" w:rsidRDefault="00552B4C" w:rsidP="00F41223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</w:pPr>
            <w:r w:rsidRPr="00BB7F66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ข้อไม่ควรทำ </w:t>
            </w:r>
            <w:r w:rsidRPr="00BB7F66"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  <w:cs/>
              </w:rPr>
              <w:t>(</w:t>
            </w:r>
            <w:r w:rsidRPr="00BB7F66">
              <w:rPr>
                <w:rFonts w:ascii="TH Sarabun New" w:hAnsi="TH Sarabun New" w:cs="TH Sarabun New"/>
                <w:b/>
                <w:bCs/>
                <w:color w:val="FFFFFF" w:themeColor="background1"/>
                <w:sz w:val="32"/>
                <w:szCs w:val="32"/>
              </w:rPr>
              <w:t>Don’ts)</w:t>
            </w:r>
          </w:p>
        </w:tc>
      </w:tr>
      <w:tr w:rsidR="00E70DF6" w:rsidRPr="00533007" w14:paraId="2516FCB2" w14:textId="77777777" w:rsidTr="00D06ED6">
        <w:tc>
          <w:tcPr>
            <w:tcW w:w="4821" w:type="dxa"/>
          </w:tcPr>
          <w:p w14:paraId="48979ADE" w14:textId="566C6E67" w:rsidR="00E70DF6" w:rsidRPr="00533007" w:rsidRDefault="00E70DF6" w:rsidP="00E70DF6">
            <w:pPr>
              <w:spacing w:line="259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70DF6">
              <w:rPr>
                <w:rFonts w:ascii="TH Sarabun New" w:hAnsi="TH Sarabun New" w:cs="TH Sarabun New"/>
                <w:sz w:val="32"/>
                <w:szCs w:val="32"/>
              </w:rPr>
              <w:t xml:space="preserve">10. 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วางตัวเป็นกลางทางการเมือง เคารพสิทธิและ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เสรี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ภาพของประชาชนตามบทบัญญัติแห่งรัฐธรรมนูญ</w:t>
            </w:r>
            <w:r w:rsidR="007B2EC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ตามกฎหมายอื่นโดยเคร่งครัด</w:t>
            </w:r>
          </w:p>
        </w:tc>
        <w:tc>
          <w:tcPr>
            <w:tcW w:w="4961" w:type="dxa"/>
          </w:tcPr>
          <w:p w14:paraId="7B1D10B5" w14:textId="4F92033B" w:rsidR="00E70DF6" w:rsidRPr="00533007" w:rsidRDefault="007E4559" w:rsidP="007E4559">
            <w:pPr>
              <w:spacing w:after="240" w:line="259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E4559">
              <w:rPr>
                <w:rFonts w:ascii="TH Sarabun New" w:hAnsi="TH Sarabun New" w:cs="TH Sarabun New"/>
                <w:sz w:val="32"/>
                <w:szCs w:val="32"/>
                <w:cs/>
              </w:rPr>
              <w:t>10. อาศัยตำแหน่งหน้าที</w:t>
            </w:r>
            <w:r w:rsidR="00D34FC7">
              <w:rPr>
                <w:rFonts w:ascii="TH Sarabun New" w:hAnsi="TH Sarabun New" w:cs="TH Sarabun New" w:hint="cs"/>
                <w:sz w:val="32"/>
                <w:szCs w:val="32"/>
                <w:cs/>
              </w:rPr>
              <w:t>่</w:t>
            </w:r>
            <w:r w:rsidRPr="007E4559">
              <w:rPr>
                <w:rFonts w:ascii="TH Sarabun New" w:hAnsi="TH Sarabun New" w:cs="TH Sarabun New"/>
                <w:sz w:val="32"/>
                <w:szCs w:val="32"/>
                <w:cs/>
              </w:rPr>
              <w:t>ในการอำนวยประโยชน์แก่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นักก</w:t>
            </w:r>
            <w:r w:rsidRPr="007E4559">
              <w:rPr>
                <w:rFonts w:ascii="TH Sarabun New" w:hAnsi="TH Sarabun New" w:cs="TH Sarabun New"/>
                <w:sz w:val="32"/>
                <w:szCs w:val="32"/>
                <w:cs/>
              </w:rPr>
              <w:t>ารเมืองหรือพรรคการเมือง</w:t>
            </w:r>
          </w:p>
        </w:tc>
      </w:tr>
      <w:tr w:rsidR="00E70DF6" w:rsidRPr="00533007" w14:paraId="7DD51DB9" w14:textId="77777777" w:rsidTr="00D06ED6">
        <w:tc>
          <w:tcPr>
            <w:tcW w:w="4821" w:type="dxa"/>
          </w:tcPr>
          <w:p w14:paraId="7DE905C3" w14:textId="235BDEFF" w:rsidR="00E70DF6" w:rsidRPr="00533007" w:rsidRDefault="00E70DF6" w:rsidP="007B2EC9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70DF6">
              <w:rPr>
                <w:rFonts w:ascii="TH Sarabun New" w:hAnsi="TH Sarabun New" w:cs="TH Sarabun New"/>
                <w:sz w:val="32"/>
                <w:szCs w:val="32"/>
              </w:rPr>
              <w:t xml:space="preserve">11. 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ปฏิบัติหน้าที่ด้วยความเสมอภาคเป็นธรรม และ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ปรา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ศจากอคติไม่เลือกปฏิบัติ โดยอาศัยเหตุของความ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แตก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ต่างในเรื่องเชื้อชาติ ศาสนา เพศ อายุ สภาพ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ร่างกาย</w:t>
            </w:r>
            <w:r w:rsidR="007B2EC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หรือสถานะทางเศรษฐกิจ สังคม</w:t>
            </w:r>
            <w:r w:rsidR="000E0B1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และความเชื่อทางการเมือง</w:t>
            </w:r>
          </w:p>
        </w:tc>
        <w:tc>
          <w:tcPr>
            <w:tcW w:w="4961" w:type="dxa"/>
          </w:tcPr>
          <w:p w14:paraId="16D9881F" w14:textId="16EA4DFA" w:rsidR="007E4559" w:rsidRPr="007E4559" w:rsidRDefault="007E4559" w:rsidP="00F626EC">
            <w:pPr>
              <w:spacing w:line="259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E4559">
              <w:rPr>
                <w:rFonts w:ascii="TH Sarabun New" w:hAnsi="TH Sarabun New" w:cs="TH Sarabun New"/>
                <w:sz w:val="32"/>
                <w:szCs w:val="32"/>
                <w:cs/>
              </w:rPr>
              <w:t>11. ปฏิบัติต่อบุคคลหรือกลุ่มบุคคลใดบุคคลหนึ่ง</w:t>
            </w:r>
            <w:r w:rsidR="00F626EC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7E4559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เพื่อผลประโยชน์เรื่องใดเรื่องหนึ่งด้วยความเป็นธรรม</w:t>
            </w:r>
          </w:p>
          <w:p w14:paraId="5CF9FFBF" w14:textId="0AD16DE1" w:rsidR="00E70DF6" w:rsidRPr="00533007" w:rsidRDefault="00E70DF6" w:rsidP="007E4559">
            <w:pPr>
              <w:spacing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1C22" w:rsidRPr="00533007" w14:paraId="072E1C9C" w14:textId="77777777" w:rsidTr="00D06ED6">
        <w:tc>
          <w:tcPr>
            <w:tcW w:w="4821" w:type="dxa"/>
          </w:tcPr>
          <w:p w14:paraId="73E22C27" w14:textId="43771ABD" w:rsidR="00FD1C22" w:rsidRPr="00533007" w:rsidRDefault="00FD1C22" w:rsidP="000E0B12">
            <w:pPr>
              <w:spacing w:line="259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70DF6">
              <w:rPr>
                <w:rFonts w:ascii="TH Sarabun New" w:hAnsi="TH Sarabun New" w:cs="TH Sarabun New"/>
                <w:sz w:val="32"/>
                <w:szCs w:val="32"/>
              </w:rPr>
              <w:t xml:space="preserve">12. 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ถือปฏิบัติตนโดยรักษาภาพลักษณ์ของความเป็น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ผู้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พิทักษ์สันติราษฎร์ ให้เป็นที่เชื่อถือและศรัทธาของ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ชาชน</w:t>
            </w:r>
          </w:p>
        </w:tc>
        <w:tc>
          <w:tcPr>
            <w:tcW w:w="4961" w:type="dxa"/>
            <w:vMerge w:val="restart"/>
          </w:tcPr>
          <w:p w14:paraId="5BBA6C70" w14:textId="3A6FBA34" w:rsidR="00FD1C22" w:rsidRPr="007E4559" w:rsidRDefault="00FD1C22" w:rsidP="007E4559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E4559">
              <w:rPr>
                <w:rFonts w:ascii="TH Sarabun New" w:hAnsi="TH Sarabun New" w:cs="TH Sarabun New"/>
                <w:sz w:val="32"/>
                <w:szCs w:val="32"/>
                <w:cs/>
              </w:rPr>
              <w:t>12. ปฏิบัติตนโดยไม่เคารพกฎหมาย กระทำการโดยผิด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กฎหมาย </w:t>
            </w:r>
            <w:r w:rsidRPr="007E4559">
              <w:rPr>
                <w:rFonts w:ascii="TH Sarabun New" w:hAnsi="TH Sarabun New" w:cs="TH Sarabun New"/>
                <w:sz w:val="32"/>
                <w:szCs w:val="32"/>
                <w:cs/>
              </w:rPr>
              <w:t>คุณธรรม จริยธรรม ขนบธรรมเนียม หรือ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626EC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>สิ่ง</w:t>
            </w:r>
            <w:r w:rsidRPr="00F626EC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ที่สังคมไม่ยอมรับ เช่น เล่นการพนัน คุกคามทางเพศ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</w:t>
            </w:r>
            <w:r w:rsidRPr="007E4559">
              <w:rPr>
                <w:rFonts w:ascii="TH Sarabun New" w:hAnsi="TH Sarabun New" w:cs="TH Sarabun New"/>
                <w:sz w:val="32"/>
                <w:szCs w:val="32"/>
                <w:cs/>
              </w:rPr>
              <w:t>ติกรรมชู้สาว หลอก</w:t>
            </w:r>
            <w:r w:rsidR="002A1B00">
              <w:rPr>
                <w:rFonts w:ascii="TH Sarabun New" w:hAnsi="TH Sarabun New" w:cs="TH Sarabun New" w:hint="cs"/>
                <w:sz w:val="32"/>
                <w:szCs w:val="32"/>
                <w:cs/>
              </w:rPr>
              <w:t>ล</w:t>
            </w:r>
            <w:r w:rsidRPr="007E4559">
              <w:rPr>
                <w:rFonts w:ascii="TH Sarabun New" w:hAnsi="TH Sarabun New" w:cs="TH Sarabun New"/>
                <w:sz w:val="32"/>
                <w:szCs w:val="32"/>
                <w:cs/>
              </w:rPr>
              <w:t>วง แสดงกริยาท่าทีหยาบคาย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ทำร้</w:t>
            </w:r>
            <w:r w:rsidRPr="007E4559">
              <w:rPr>
                <w:rFonts w:ascii="TH Sarabun New" w:hAnsi="TH Sarabun New" w:cs="TH Sarabun New"/>
                <w:sz w:val="32"/>
                <w:szCs w:val="32"/>
                <w:cs/>
              </w:rPr>
              <w:t>ายร่างกาย หรือเป็นอันธพาล เป็นต้น</w:t>
            </w:r>
          </w:p>
          <w:p w14:paraId="46C4CE60" w14:textId="4BE6F8BB" w:rsidR="00FD1C22" w:rsidRPr="00533007" w:rsidRDefault="00FD1C22" w:rsidP="007E4559">
            <w:pPr>
              <w:spacing w:line="259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1C22" w:rsidRPr="00533007" w14:paraId="2CE0EBF1" w14:textId="77777777" w:rsidTr="00D06ED6">
        <w:tc>
          <w:tcPr>
            <w:tcW w:w="4821" w:type="dxa"/>
          </w:tcPr>
          <w:p w14:paraId="0F0C3716" w14:textId="43818F24" w:rsidR="00FD1C22" w:rsidRPr="00533007" w:rsidRDefault="00FD1C22" w:rsidP="000E0B12">
            <w:pPr>
              <w:spacing w:line="259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70DF6">
              <w:rPr>
                <w:rFonts w:ascii="TH Sarabun New" w:hAnsi="TH Sarabun New" w:cs="TH Sarabun New"/>
                <w:sz w:val="32"/>
                <w:szCs w:val="32"/>
              </w:rPr>
              <w:t xml:space="preserve">13. 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น้อมนำหลักปรัชญาเศรษฐกิจพอเพียง รวมถึง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พระ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บรมราโชวาท หลักคำสอนทางศาสนา และจรรยา</w:t>
            </w:r>
            <w:r w:rsidR="007B2EC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ชาชีพมาใช้ในการดำเนินชีวิตและการปฏิบัติหน้าที่</w:t>
            </w:r>
          </w:p>
        </w:tc>
        <w:tc>
          <w:tcPr>
            <w:tcW w:w="4961" w:type="dxa"/>
            <w:vMerge/>
          </w:tcPr>
          <w:p w14:paraId="62A9F320" w14:textId="326B37A0" w:rsidR="00FD1C22" w:rsidRPr="00533007" w:rsidRDefault="00FD1C22" w:rsidP="00D06ED6">
            <w:pPr>
              <w:spacing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1C22" w:rsidRPr="00533007" w14:paraId="524DA081" w14:textId="77777777" w:rsidTr="00D06ED6">
        <w:tc>
          <w:tcPr>
            <w:tcW w:w="4821" w:type="dxa"/>
          </w:tcPr>
          <w:p w14:paraId="4BC843CF" w14:textId="53C120C9" w:rsidR="00FD1C22" w:rsidRPr="00533007" w:rsidRDefault="00FD1C22" w:rsidP="000E0B12">
            <w:pPr>
              <w:spacing w:line="259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70DF6">
              <w:rPr>
                <w:rFonts w:ascii="TH Sarabun New" w:hAnsi="TH Sarabun New" w:cs="TH Sarabun New"/>
                <w:sz w:val="32"/>
                <w:szCs w:val="32"/>
              </w:rPr>
              <w:t xml:space="preserve">14. 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ผู้บังคับบัญชาบริหารจัดการงานอย่างเท่าเทียม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ปก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ครองบังคับบัญชาด้วยความเป็นธรรม และใส่ใจ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ต่อผู้</w:t>
            </w:r>
            <w:r w:rsidRPr="00E70DF6">
              <w:rPr>
                <w:rFonts w:ascii="TH Sarabun New" w:hAnsi="TH Sarabun New" w:cs="TH Sarabun New"/>
                <w:sz w:val="32"/>
                <w:szCs w:val="32"/>
                <w:cs/>
              </w:rPr>
              <w:t>ใต้บังคับบัญชา</w:t>
            </w:r>
          </w:p>
        </w:tc>
        <w:tc>
          <w:tcPr>
            <w:tcW w:w="4961" w:type="dxa"/>
            <w:vMerge/>
          </w:tcPr>
          <w:p w14:paraId="5CDE2C12" w14:textId="335D860B" w:rsidR="00FD1C22" w:rsidRPr="00533007" w:rsidRDefault="00FD1C22" w:rsidP="00D06ED6">
            <w:pPr>
              <w:spacing w:line="259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6106289" w14:textId="586BDC5C" w:rsidR="007E4559" w:rsidRDefault="007E4559" w:rsidP="007E4559">
      <w:pPr>
        <w:rPr>
          <w:rFonts w:ascii="TH Sarabun New" w:hAnsi="TH Sarabun New" w:cs="TH Sarabun New"/>
          <w:sz w:val="32"/>
          <w:szCs w:val="32"/>
        </w:rPr>
      </w:pPr>
    </w:p>
    <w:sectPr w:rsidR="007E4559" w:rsidSect="0053300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07"/>
    <w:rsid w:val="000308F0"/>
    <w:rsid w:val="000E0B12"/>
    <w:rsid w:val="00120399"/>
    <w:rsid w:val="0029740C"/>
    <w:rsid w:val="002A1B00"/>
    <w:rsid w:val="0031170B"/>
    <w:rsid w:val="00351E58"/>
    <w:rsid w:val="003A7AA6"/>
    <w:rsid w:val="003B71F7"/>
    <w:rsid w:val="003E1131"/>
    <w:rsid w:val="0045405A"/>
    <w:rsid w:val="00533007"/>
    <w:rsid w:val="00552B4C"/>
    <w:rsid w:val="005B68FE"/>
    <w:rsid w:val="006B1A42"/>
    <w:rsid w:val="00743AE7"/>
    <w:rsid w:val="007B2EC9"/>
    <w:rsid w:val="007B5438"/>
    <w:rsid w:val="007E4559"/>
    <w:rsid w:val="00A23624"/>
    <w:rsid w:val="00A333DE"/>
    <w:rsid w:val="00AC4CBB"/>
    <w:rsid w:val="00B60083"/>
    <w:rsid w:val="00BB7F66"/>
    <w:rsid w:val="00BC20F5"/>
    <w:rsid w:val="00BC6685"/>
    <w:rsid w:val="00D025E8"/>
    <w:rsid w:val="00D2448B"/>
    <w:rsid w:val="00D34FC7"/>
    <w:rsid w:val="00E02C51"/>
    <w:rsid w:val="00E70DF6"/>
    <w:rsid w:val="00EF59F1"/>
    <w:rsid w:val="00F17C8E"/>
    <w:rsid w:val="00F27737"/>
    <w:rsid w:val="00F626EC"/>
    <w:rsid w:val="00FC49EA"/>
    <w:rsid w:val="00F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9FB9"/>
  <w15:chartTrackingRefBased/>
  <w15:docId w15:val="{9B9B254C-A751-4784-B832-CCF54164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A42"/>
  </w:style>
  <w:style w:type="paragraph" w:styleId="1">
    <w:name w:val="heading 1"/>
    <w:basedOn w:val="a"/>
    <w:next w:val="a"/>
    <w:link w:val="10"/>
    <w:uiPriority w:val="9"/>
    <w:qFormat/>
    <w:rsid w:val="006B1A4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4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A4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A4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A4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A4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A4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A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A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07"/>
    <w:pPr>
      <w:ind w:left="720"/>
      <w:contextualSpacing/>
    </w:pPr>
    <w:rPr>
      <w:rFonts w:cs="Cordia New"/>
      <w:szCs w:val="25"/>
    </w:rPr>
  </w:style>
  <w:style w:type="character" w:customStyle="1" w:styleId="10">
    <w:name w:val="หัวเรื่อง 1 อักขระ"/>
    <w:basedOn w:val="a0"/>
    <w:link w:val="1"/>
    <w:uiPriority w:val="9"/>
    <w:rsid w:val="006B1A4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B1A42"/>
    <w:rPr>
      <w:caps/>
      <w:spacing w:val="15"/>
      <w:shd w:val="clear" w:color="auto" w:fill="DBE5F1" w:themeFill="accent1" w:themeFillTint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B1A42"/>
    <w:rPr>
      <w:caps/>
      <w:color w:val="243F60" w:themeColor="accent1" w:themeShade="7F"/>
      <w:spacing w:val="1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B1A42"/>
    <w:rPr>
      <w:caps/>
      <w:color w:val="365F91" w:themeColor="accent1" w:themeShade="BF"/>
      <w:spacing w:val="1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B1A42"/>
    <w:rPr>
      <w:caps/>
      <w:color w:val="365F91" w:themeColor="accent1" w:themeShade="BF"/>
      <w:spacing w:val="1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B1A42"/>
    <w:rPr>
      <w:caps/>
      <w:color w:val="365F91" w:themeColor="accent1" w:themeShade="BF"/>
      <w:spacing w:val="1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B1A42"/>
    <w:rPr>
      <w:caps/>
      <w:color w:val="365F91" w:themeColor="accent1" w:themeShade="BF"/>
      <w:spacing w:val="1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B1A42"/>
    <w:rPr>
      <w:caps/>
      <w:spacing w:val="10"/>
      <w:sz w:val="18"/>
      <w:szCs w:val="1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B1A42"/>
    <w:rPr>
      <w:i/>
      <w:iCs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6B1A42"/>
    <w:rPr>
      <w:b/>
      <w:bCs/>
      <w:color w:val="365F91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B1A4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7">
    <w:name w:val="ชื่อเรื่อง อักขระ"/>
    <w:basedOn w:val="a0"/>
    <w:link w:val="a6"/>
    <w:uiPriority w:val="10"/>
    <w:rsid w:val="006B1A4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6B1A4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9">
    <w:name w:val="ชื่อเรื่องรอง อักขระ"/>
    <w:basedOn w:val="a0"/>
    <w:link w:val="a8"/>
    <w:uiPriority w:val="11"/>
    <w:rsid w:val="006B1A42"/>
    <w:rPr>
      <w:caps/>
      <w:color w:val="595959" w:themeColor="text1" w:themeTint="A6"/>
      <w:spacing w:val="10"/>
      <w:sz w:val="21"/>
      <w:szCs w:val="21"/>
    </w:rPr>
  </w:style>
  <w:style w:type="character" w:styleId="aa">
    <w:name w:val="Strong"/>
    <w:uiPriority w:val="22"/>
    <w:qFormat/>
    <w:rsid w:val="006B1A42"/>
    <w:rPr>
      <w:b/>
      <w:bCs/>
    </w:rPr>
  </w:style>
  <w:style w:type="character" w:styleId="ab">
    <w:name w:val="Emphasis"/>
    <w:uiPriority w:val="20"/>
    <w:qFormat/>
    <w:rsid w:val="006B1A42"/>
    <w:rPr>
      <w:caps/>
      <w:color w:val="243F60" w:themeColor="accent1" w:themeShade="7F"/>
      <w:spacing w:val="5"/>
    </w:rPr>
  </w:style>
  <w:style w:type="paragraph" w:styleId="ac">
    <w:name w:val="No Spacing"/>
    <w:uiPriority w:val="1"/>
    <w:qFormat/>
    <w:rsid w:val="006B1A42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6B1A42"/>
    <w:rPr>
      <w:i/>
      <w:iCs/>
      <w:sz w:val="24"/>
      <w:szCs w:val="24"/>
    </w:rPr>
  </w:style>
  <w:style w:type="character" w:customStyle="1" w:styleId="ae">
    <w:name w:val="คำอ้างอิง อักขระ"/>
    <w:basedOn w:val="a0"/>
    <w:link w:val="ad"/>
    <w:uiPriority w:val="29"/>
    <w:rsid w:val="006B1A42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6B1A4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6B1A42"/>
    <w:rPr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6B1A42"/>
    <w:rPr>
      <w:i/>
      <w:iCs/>
      <w:color w:val="243F60" w:themeColor="accent1" w:themeShade="7F"/>
    </w:rPr>
  </w:style>
  <w:style w:type="character" w:styleId="af2">
    <w:name w:val="Intense Emphasis"/>
    <w:uiPriority w:val="21"/>
    <w:qFormat/>
    <w:rsid w:val="006B1A42"/>
    <w:rPr>
      <w:b/>
      <w:bCs/>
      <w:caps/>
      <w:color w:val="243F60" w:themeColor="accent1" w:themeShade="7F"/>
      <w:spacing w:val="10"/>
    </w:rPr>
  </w:style>
  <w:style w:type="character" w:styleId="af3">
    <w:name w:val="Subtle Reference"/>
    <w:uiPriority w:val="31"/>
    <w:qFormat/>
    <w:rsid w:val="006B1A42"/>
    <w:rPr>
      <w:b/>
      <w:bCs/>
      <w:color w:val="4F81BD" w:themeColor="accent1"/>
    </w:rPr>
  </w:style>
  <w:style w:type="character" w:styleId="af4">
    <w:name w:val="Intense Reference"/>
    <w:uiPriority w:val="32"/>
    <w:qFormat/>
    <w:rsid w:val="006B1A42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6B1A42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6B1A4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กำหนดเอง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CF55C-9910-4D8B-AA96-EEA53F10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ตรวจคนเข้าเมืองจังหวัดจันทบุรี ตม.จว.จันทบุรี</cp:lastModifiedBy>
  <cp:revision>34</cp:revision>
  <dcterms:created xsi:type="dcterms:W3CDTF">2024-01-24T02:42:00Z</dcterms:created>
  <dcterms:modified xsi:type="dcterms:W3CDTF">2024-02-14T10:20:00Z</dcterms:modified>
</cp:coreProperties>
</file>